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20" w:after="80" w:line="312" w:lineRule="auto"/>
      </w:pPr>
      <w:r>
        <w:rPr>
          <w:rFonts w:ascii="Georgia" w:hAnsi="Georgia" w:cs="Georgia" w:eastAsia="Georgia"/>
          <w:b/>
          <w:color w:val="B0542E"/>
          <w:sz w:val="15"/>
        </w:rPr>
        <w:t>MUTUAL NDA</w:t>
      </w:r>
    </w:p>
    <w:p>
      <w:pPr>
        <w:pStyle w:val="Title"/>
        <w:spacing w:before="0" w:after="80" w:line="252" w:lineRule="auto"/>
      </w:pPr>
      <w:r>
        <w:t>Mutual Non-Disclosure Agreement</w:t>
      </w:r>
    </w:p>
    <w:p>
      <w:pPr>
        <w:spacing w:before="0" w:after="240" w:line="312" w:lineRule="auto"/>
      </w:pPr>
      <w:r>
        <w:rPr>
          <w:rFonts w:ascii="Georgia" w:hAnsi="Georgia" w:cs="Georgia" w:eastAsia="Georgia"/>
          <w:i/>
          <w:color w:val="6F6358"/>
          <w:sz w:val="18"/>
        </w:rPr>
        <w:t>From sgwashere.com/legal-templates/mutual-nda/ · updated 23 October 2026</w:t>
      </w:r>
    </w:p>
    <w:p>
      <w:pPr>
        <w:spacing w:before="0" w:after="80" w:line="300" w:lineRule="auto"/>
      </w:pPr>
      <w:r>
        <w:rPr>
          <w:rFonts w:ascii="Georgia" w:hAnsi="Georgia" w:cs="Georgia" w:eastAsia="Georgia"/>
          <w:b/>
          <w:color w:val="6F6358"/>
          <w:sz w:val="14"/>
        </w:rPr>
        <w:t xml:space="preserve">HOW TO USE IT   </w:t>
      </w:r>
      <w:r>
        <w:rPr>
          <w:sz w:val="18"/>
        </w:rPr>
        <w:t xml:space="preserve">Fill in every </w:t>
      </w:r>
      <w:r>
        <w:rPr>
          <w:color w:val="4A3426"/>
          <w:sz w:val="18"/>
          <w:shd w:val="clear" w:color="auto" w:fill="F5E6CF"/>
        </w:rPr>
        <w:t>[BLANK]</w:t>
      </w:r>
      <w:r>
        <w:rPr>
          <w:sz w:val="18"/>
        </w:rPr>
        <w:t>. Where you see ☐ options, keep the ones you want and strike the rest.</w:t>
      </w:r>
    </w:p>
    <w:p>
      <w:pPr>
        <w:spacing w:before="0" w:after="320" w:line="300" w:lineRule="auto"/>
        <w:pBdr>
          <w:bottom w:val="single" w:sz="4" w:space="8" w:color="D9CBB8"/>
        </w:pBdr>
      </w:pPr>
      <w:r>
        <w:rPr>
          <w:rFonts w:ascii="Georgia" w:hAnsi="Georgia" w:cs="Georgia" w:eastAsia="Georgia"/>
          <w:b/>
          <w:color w:val="6F6358"/>
          <w:sz w:val="14"/>
        </w:rPr>
        <w:t xml:space="preserve">BEFORE YOU SIGN   </w:t>
      </w:r>
      <w:r>
        <w:rPr>
          <w:sz w:val="18"/>
        </w:rPr>
        <w:t>This is a template, not a lawyer-drafted legal document and not legal advice. It replaces the verbal agreement most of this work runs on, so both sides have the terms in writing. Laws differ by country and by state. Have a lawyer where you live read it before anyone signs.</w:t>
      </w:r>
    </w:p>
    <w:p>
      <w:pPr>
        <w:pStyle w:val="Heading2"/>
        <w:keepNext/>
        <w:tabs>
          <w:tab w:pos="624" w:val="left"/>
        </w:tabs>
        <w:spacing w:before="280" w:after="80" w:line="312" w:lineRule="auto"/>
        <w:ind w:left="624" w:hanging="624"/>
      </w:pPr>
      <w:r>
        <w:rPr>
          <w:rFonts w:ascii="Georgia" w:hAnsi="Georgia" w:cs="Georgia" w:eastAsia="Georgia"/>
          <w:color w:val="B0542E"/>
          <w:sz w:val="28"/>
        </w:rPr>
        <w:t>1</w:t>
        <w:tab/>
      </w:r>
      <w:r>
        <w:rPr>
          <w:rFonts w:ascii="Georgia" w:hAnsi="Georgia" w:cs="Georgia" w:eastAsia="Georgia"/>
          <w:color w:val="2A241E"/>
          <w:sz w:val="25"/>
        </w:rPr>
        <w:t>The parties and the purpose</w:t>
      </w:r>
    </w:p>
    <w:p>
      <w:pPr>
        <w:tabs>
          <w:tab w:pos="624" w:val="left"/>
        </w:tabs>
        <w:spacing w:before="0" w:after="120" w:line="312" w:lineRule="auto"/>
        <w:ind w:left="624" w:hanging="624"/>
      </w:pPr>
      <w:r>
        <w:rPr>
          <w:rFonts w:ascii="Georgia" w:hAnsi="Georgia" w:cs="Georgia" w:eastAsia="Georgia"/>
          <w:color w:val="6F6358"/>
          <w:sz w:val="16"/>
        </w:rPr>
        <w:t>1.1</w:t>
        <w:tab/>
      </w:r>
      <w:r>
        <w:t xml:space="preserve">This agreement is made on </w:t>
      </w:r>
      <w:r>
        <w:rPr>
          <w:color w:val="4A3426"/>
          <w:shd w:val="clear" w:color="auto" w:fill="F5E6CF"/>
        </w:rPr>
        <w:t>[DATE]</w:t>
      </w:r>
      <w:r>
        <w:t xml:space="preserve"> between </w:t>
      </w:r>
      <w:r>
        <w:rPr>
          <w:color w:val="4A3426"/>
          <w:shd w:val="clear" w:color="auto" w:fill="F5E6CF"/>
        </w:rPr>
        <w:t>[NAME]</w:t>
      </w:r>
      <w:r>
        <w:t xml:space="preserve">, of </w:t>
      </w:r>
      <w:r>
        <w:rPr>
          <w:color w:val="4A3426"/>
          <w:shd w:val="clear" w:color="auto" w:fill="F5E6CF"/>
        </w:rPr>
        <w:t>[ADDRESS]</w:t>
      </w:r>
      <w:r>
        <w:t xml:space="preserve">, and </w:t>
      </w:r>
      <w:r>
        <w:rPr>
          <w:color w:val="4A3426"/>
          <w:shd w:val="clear" w:color="auto" w:fill="F5E6CF"/>
        </w:rPr>
        <w:t>[NAME]</w:t>
      </w:r>
      <w:r>
        <w:t xml:space="preserve">, of </w:t>
      </w:r>
      <w:r>
        <w:rPr>
          <w:color w:val="4A3426"/>
          <w:shd w:val="clear" w:color="auto" w:fill="F5E6CF"/>
        </w:rPr>
        <w:t>[ADDRESS]</w:t>
      </w:r>
      <w:r>
        <w:t xml:space="preserve"> (each a "Party").</w:t>
      </w:r>
    </w:p>
    <w:p>
      <w:pPr>
        <w:tabs>
          <w:tab w:pos="624" w:val="left"/>
        </w:tabs>
        <w:spacing w:before="0" w:after="120" w:line="312" w:lineRule="auto"/>
        <w:ind w:left="624" w:hanging="624"/>
      </w:pPr>
      <w:r>
        <w:rPr>
          <w:rFonts w:ascii="Georgia" w:hAnsi="Georgia" w:cs="Georgia" w:eastAsia="Georgia"/>
          <w:color w:val="6F6358"/>
          <w:sz w:val="16"/>
        </w:rPr>
        <w:t>1.2</w:t>
        <w:tab/>
      </w:r>
      <w:r>
        <w:t xml:space="preserve">The Parties are discussing a possible book about </w:t>
      </w:r>
      <w:r>
        <w:rPr>
          <w:color w:val="4A3426"/>
          <w:shd w:val="clear" w:color="auto" w:fill="F5E6CF"/>
        </w:rPr>
        <w:t>[SUBJECT]</w:t>
      </w:r>
      <w:r>
        <w:t xml:space="preserve"> (the "Purpose"). Each Party may share confidential information with the other for the Purpose.</w:t>
      </w:r>
    </w:p>
    <w:p>
      <w:pPr>
        <w:pStyle w:val="Heading2"/>
        <w:keepNext/>
        <w:tabs>
          <w:tab w:pos="624" w:val="left"/>
        </w:tabs>
        <w:spacing w:before="280" w:after="80" w:line="312" w:lineRule="auto"/>
        <w:ind w:left="624" w:hanging="624"/>
      </w:pPr>
      <w:r>
        <w:rPr>
          <w:rFonts w:ascii="Georgia" w:hAnsi="Georgia" w:cs="Georgia" w:eastAsia="Georgia"/>
          <w:color w:val="B0542E"/>
          <w:sz w:val="28"/>
        </w:rPr>
        <w:t>2</w:t>
        <w:tab/>
      </w:r>
      <w:r>
        <w:rPr>
          <w:rFonts w:ascii="Georgia" w:hAnsi="Georgia" w:cs="Georgia" w:eastAsia="Georgia"/>
          <w:color w:val="2A241E"/>
          <w:sz w:val="25"/>
        </w:rPr>
        <w:t>What is confidential</w:t>
      </w:r>
    </w:p>
    <w:p>
      <w:pPr>
        <w:tabs>
          <w:tab w:pos="624" w:val="left"/>
        </w:tabs>
        <w:spacing w:before="0" w:after="120" w:line="312" w:lineRule="auto"/>
        <w:ind w:left="624" w:hanging="624"/>
      </w:pPr>
      <w:r>
        <w:rPr>
          <w:rFonts w:ascii="Georgia" w:hAnsi="Georgia" w:cs="Georgia" w:eastAsia="Georgia"/>
          <w:color w:val="6F6358"/>
          <w:sz w:val="16"/>
        </w:rPr>
        <w:t>2.1</w:t>
        <w:tab/>
      </w:r>
      <w:r>
        <w:t>"Confidential Information" means anything one Party shares with the other for the Purpose, in any form, including family and personal history, health, finances, business affairs, documents, recordings, photographs, drafts, sample pages, methods and the fact that the Parties are talking.</w:t>
      </w:r>
    </w:p>
    <w:p>
      <w:pPr>
        <w:pStyle w:val="Heading2"/>
        <w:keepNext/>
        <w:tabs>
          <w:tab w:pos="624" w:val="left"/>
        </w:tabs>
        <w:spacing w:before="280" w:after="80" w:line="312" w:lineRule="auto"/>
        <w:ind w:left="624" w:hanging="624"/>
      </w:pPr>
      <w:r>
        <w:rPr>
          <w:rFonts w:ascii="Georgia" w:hAnsi="Georgia" w:cs="Georgia" w:eastAsia="Georgia"/>
          <w:color w:val="B0542E"/>
          <w:sz w:val="28"/>
        </w:rPr>
        <w:t>3</w:t>
        <w:tab/>
      </w:r>
      <w:r>
        <w:rPr>
          <w:rFonts w:ascii="Georgia" w:hAnsi="Georgia" w:cs="Georgia" w:eastAsia="Georgia"/>
          <w:color w:val="2A241E"/>
          <w:sz w:val="25"/>
        </w:rPr>
        <w:t>What is not confidential</w:t>
      </w:r>
    </w:p>
    <w:p>
      <w:pPr>
        <w:tabs>
          <w:tab w:pos="624" w:val="left"/>
        </w:tabs>
        <w:spacing w:before="0" w:after="120" w:line="312" w:lineRule="auto"/>
        <w:ind w:left="624" w:hanging="624"/>
      </w:pPr>
      <w:r>
        <w:rPr>
          <w:rFonts w:ascii="Georgia" w:hAnsi="Georgia" w:cs="Georgia" w:eastAsia="Georgia"/>
          <w:color w:val="6F6358"/>
          <w:sz w:val="16"/>
        </w:rPr>
        <w:t>3.1</w:t>
        <w:tab/>
      </w:r>
      <w:r>
        <w:t>Information is not confidential if the receiving Party can show it: (a) was public, or became public through no fault of theirs; (b) was already known to them without a duty of confidence; (c) was given to them by someone else with the right to share it; or (d) was developed by them without using the Confidential Information.</w:t>
      </w:r>
    </w:p>
    <w:p>
      <w:pPr>
        <w:pStyle w:val="Heading2"/>
        <w:keepNext/>
        <w:tabs>
          <w:tab w:pos="624" w:val="left"/>
        </w:tabs>
        <w:spacing w:before="280" w:after="80" w:line="312" w:lineRule="auto"/>
        <w:ind w:left="624" w:hanging="624"/>
      </w:pPr>
      <w:r>
        <w:rPr>
          <w:rFonts w:ascii="Georgia" w:hAnsi="Georgia" w:cs="Georgia" w:eastAsia="Georgia"/>
          <w:color w:val="B0542E"/>
          <w:sz w:val="28"/>
        </w:rPr>
        <w:t>4</w:t>
        <w:tab/>
      </w:r>
      <w:r>
        <w:rPr>
          <w:rFonts w:ascii="Georgia" w:hAnsi="Georgia" w:cs="Georgia" w:eastAsia="Georgia"/>
          <w:color w:val="2A241E"/>
          <w:sz w:val="25"/>
        </w:rPr>
        <w:t>What each Party promises</w:t>
      </w:r>
    </w:p>
    <w:p>
      <w:pPr>
        <w:tabs>
          <w:tab w:pos="624" w:val="left"/>
        </w:tabs>
        <w:spacing w:before="0" w:after="120" w:line="312" w:lineRule="auto"/>
        <w:ind w:left="624" w:hanging="624"/>
      </w:pPr>
      <w:r>
        <w:rPr>
          <w:rFonts w:ascii="Georgia" w:hAnsi="Georgia" w:cs="Georgia" w:eastAsia="Georgia"/>
          <w:color w:val="6F6358"/>
          <w:sz w:val="16"/>
        </w:rPr>
        <w:t>4.1</w:t>
        <w:tab/>
      </w:r>
      <w:r>
        <w:t>Each Party will: (a) use the other's Confidential Information only for the Purpose; (b) not share it with anyone except their own advisers or team members who need it for the Purpose and are bound by confidentiality in writing; and (c) protect it with at least the care they use for their own private information.</w:t>
      </w:r>
    </w:p>
    <w:p>
      <w:pPr>
        <w:tabs>
          <w:tab w:pos="624" w:val="left"/>
        </w:tabs>
        <w:spacing w:before="0" w:after="120" w:line="312" w:lineRule="auto"/>
        <w:ind w:left="624" w:hanging="624"/>
      </w:pPr>
      <w:r>
        <w:rPr>
          <w:rFonts w:ascii="Georgia" w:hAnsi="Georgia" w:cs="Georgia" w:eastAsia="Georgia"/>
          <w:color w:val="6F6358"/>
          <w:sz w:val="16"/>
        </w:rPr>
        <w:t>4.2</w:t>
        <w:tab/>
      </w:r>
      <w:r>
        <w:t>Neither Party will upload the other's Confidential Information to any AI tool that uses it to train a model.</w:t>
      </w:r>
    </w:p>
    <w:p>
      <w:pPr>
        <w:tabs>
          <w:tab w:pos="624" w:val="left"/>
        </w:tabs>
        <w:spacing w:before="0" w:after="120" w:line="312" w:lineRule="auto"/>
        <w:ind w:left="624" w:hanging="624"/>
      </w:pPr>
      <w:r>
        <w:rPr>
          <w:rFonts w:ascii="Georgia" w:hAnsi="Georgia" w:cs="Georgia" w:eastAsia="Georgia"/>
          <w:color w:val="6F6358"/>
          <w:sz w:val="16"/>
        </w:rPr>
        <w:t>4.3</w:t>
        <w:tab/>
      </w:r>
      <w:r>
        <w:t>A Party may disclose Confidential Information if a court, regulator or the law requires it, after telling the other Party first where the law allows.</w:t>
      </w:r>
    </w:p>
    <w:p>
      <w:pPr>
        <w:pStyle w:val="Heading2"/>
        <w:keepNext/>
        <w:tabs>
          <w:tab w:pos="624" w:val="left"/>
        </w:tabs>
        <w:spacing w:before="280" w:after="80" w:line="312" w:lineRule="auto"/>
        <w:ind w:left="624" w:hanging="624"/>
      </w:pPr>
      <w:r>
        <w:rPr>
          <w:rFonts w:ascii="Georgia" w:hAnsi="Georgia" w:cs="Georgia" w:eastAsia="Georgia"/>
          <w:color w:val="B0542E"/>
          <w:sz w:val="28"/>
        </w:rPr>
        <w:t>5</w:t>
        <w:tab/>
      </w:r>
      <w:r>
        <w:rPr>
          <w:rFonts w:ascii="Georgia" w:hAnsi="Georgia" w:cs="Georgia" w:eastAsia="Georgia"/>
          <w:color w:val="2A241E"/>
          <w:sz w:val="25"/>
        </w:rPr>
        <w:t>Returning and deleting</w:t>
      </w:r>
    </w:p>
    <w:p>
      <w:pPr>
        <w:tabs>
          <w:tab w:pos="624" w:val="left"/>
        </w:tabs>
        <w:spacing w:before="0" w:after="120" w:line="312" w:lineRule="auto"/>
        <w:ind w:left="624" w:hanging="624"/>
      </w:pPr>
      <w:r>
        <w:rPr>
          <w:rFonts w:ascii="Georgia" w:hAnsi="Georgia" w:cs="Georgia" w:eastAsia="Georgia"/>
          <w:color w:val="6F6358"/>
          <w:sz w:val="16"/>
        </w:rPr>
        <w:t>5.1</w:t>
        <w:tab/>
      </w:r>
      <w:r>
        <w:t xml:space="preserve">If the Parties do not go ahead, or on request, each Party will return or delete the other's Confidential Information within </w:t>
      </w:r>
      <w:r>
        <w:rPr>
          <w:color w:val="4A3426"/>
          <w:shd w:val="clear" w:color="auto" w:fill="F5E6CF"/>
        </w:rPr>
        <w:t>[14]</w:t>
      </w:r>
      <w:r>
        <w:t xml:space="preserve"> days, including recordings and copies, and confirm in writing that it has done so. Copies held in automatic backups may be kept until they are overwritten, and stay confidential.</w:t>
      </w:r>
    </w:p>
    <w:p>
      <w:pPr>
        <w:pStyle w:val="Heading2"/>
        <w:keepNext/>
        <w:tabs>
          <w:tab w:pos="624" w:val="left"/>
        </w:tabs>
        <w:spacing w:before="280" w:after="80" w:line="312" w:lineRule="auto"/>
        <w:ind w:left="624" w:hanging="624"/>
      </w:pPr>
      <w:r>
        <w:rPr>
          <w:rFonts w:ascii="Georgia" w:hAnsi="Georgia" w:cs="Georgia" w:eastAsia="Georgia"/>
          <w:color w:val="B0542E"/>
          <w:sz w:val="28"/>
        </w:rPr>
        <w:t>6</w:t>
        <w:tab/>
      </w:r>
      <w:r>
        <w:rPr>
          <w:rFonts w:ascii="Georgia" w:hAnsi="Georgia" w:cs="Georgia" w:eastAsia="Georgia"/>
          <w:color w:val="2A241E"/>
          <w:sz w:val="25"/>
        </w:rPr>
        <w:t>How long it lasts</w:t>
      </w:r>
    </w:p>
    <w:p>
      <w:pPr>
        <w:tabs>
          <w:tab w:pos="624" w:val="left"/>
        </w:tabs>
        <w:spacing w:before="0" w:after="120" w:line="312" w:lineRule="auto"/>
        <w:ind w:left="624" w:hanging="624"/>
      </w:pPr>
      <w:r>
        <w:rPr>
          <w:rFonts w:ascii="Georgia" w:hAnsi="Georgia" w:cs="Georgia" w:eastAsia="Georgia"/>
          <w:color w:val="6F6358"/>
          <w:sz w:val="16"/>
        </w:rPr>
        <w:t>6.1</w:t>
        <w:tab/>
      </w:r>
      <w:r>
        <w:t xml:space="preserve">This agreement starts on the date above. The duty of confidentiality lasts for </w:t>
      </w:r>
      <w:r>
        <w:rPr>
          <w:color w:val="4A3426"/>
          <w:shd w:val="clear" w:color="auto" w:fill="F5E6CF"/>
        </w:rPr>
        <w:t>[FIVE]</w:t>
      </w:r>
      <w:r>
        <w:t xml:space="preserve"> years after the last disclosure, and with no end date for personal, health and family information.</w:t>
      </w:r>
    </w:p>
    <w:p>
      <w:pPr>
        <w:pStyle w:val="Heading2"/>
        <w:keepNext/>
        <w:tabs>
          <w:tab w:pos="624" w:val="left"/>
        </w:tabs>
        <w:spacing w:before="280" w:after="80" w:line="312" w:lineRule="auto"/>
        <w:ind w:left="624" w:hanging="624"/>
      </w:pPr>
      <w:r>
        <w:rPr>
          <w:rFonts w:ascii="Georgia" w:hAnsi="Georgia" w:cs="Georgia" w:eastAsia="Georgia"/>
          <w:color w:val="B0542E"/>
          <w:sz w:val="28"/>
        </w:rPr>
        <w:t>7</w:t>
        <w:tab/>
      </w:r>
      <w:r>
        <w:rPr>
          <w:rFonts w:ascii="Georgia" w:hAnsi="Georgia" w:cs="Georgia" w:eastAsia="Georgia"/>
          <w:color w:val="2A241E"/>
          <w:sz w:val="25"/>
        </w:rPr>
        <w:t>No obligation</w:t>
      </w:r>
    </w:p>
    <w:p>
      <w:pPr>
        <w:tabs>
          <w:tab w:pos="624" w:val="left"/>
        </w:tabs>
        <w:spacing w:before="0" w:after="120" w:line="312" w:lineRule="auto"/>
        <w:ind w:left="624" w:hanging="624"/>
      </w:pPr>
      <w:r>
        <w:rPr>
          <w:rFonts w:ascii="Georgia" w:hAnsi="Georgia" w:cs="Georgia" w:eastAsia="Georgia"/>
          <w:color w:val="6F6358"/>
          <w:sz w:val="16"/>
        </w:rPr>
        <w:t>7.1</w:t>
        <w:tab/>
      </w:r>
      <w:r>
        <w:t>Nothing in this agreement obliges either Party to enter into a writing agreement, and no licence or ownership of any information passes under it.</w:t>
      </w:r>
    </w:p>
    <w:p>
      <w:pPr>
        <w:pStyle w:val="Heading2"/>
        <w:keepNext/>
        <w:tabs>
          <w:tab w:pos="624" w:val="left"/>
        </w:tabs>
        <w:spacing w:before="280" w:after="80" w:line="312" w:lineRule="auto"/>
        <w:ind w:left="624" w:hanging="624"/>
      </w:pPr>
      <w:r>
        <w:rPr>
          <w:rFonts w:ascii="Georgia" w:hAnsi="Georgia" w:cs="Georgia" w:eastAsia="Georgia"/>
          <w:color w:val="B0542E"/>
          <w:sz w:val="28"/>
        </w:rPr>
        <w:t>8</w:t>
        <w:tab/>
      </w:r>
      <w:r>
        <w:rPr>
          <w:rFonts w:ascii="Georgia" w:hAnsi="Georgia" w:cs="Georgia" w:eastAsia="Georgia"/>
          <w:color w:val="2A241E"/>
          <w:sz w:val="25"/>
        </w:rPr>
        <w:t>Remedies and the law</w:t>
      </w:r>
    </w:p>
    <w:p>
      <w:pPr>
        <w:tabs>
          <w:tab w:pos="624" w:val="left"/>
        </w:tabs>
        <w:spacing w:before="0" w:after="120" w:line="312" w:lineRule="auto"/>
        <w:ind w:left="624" w:hanging="624"/>
      </w:pPr>
      <w:r>
        <w:rPr>
          <w:rFonts w:ascii="Georgia" w:hAnsi="Georgia" w:cs="Georgia" w:eastAsia="Georgia"/>
          <w:color w:val="6F6358"/>
          <w:sz w:val="16"/>
        </w:rPr>
        <w:t>8.1</w:t>
        <w:tab/>
      </w:r>
      <w:r>
        <w:t>A breach may cause harm that money cannot repair, so the injured Party may seek an injunction as well as damages.</w:t>
      </w:r>
    </w:p>
    <w:p>
      <w:pPr>
        <w:tabs>
          <w:tab w:pos="624" w:val="left"/>
        </w:tabs>
        <w:spacing w:before="0" w:after="120" w:line="312" w:lineRule="auto"/>
        <w:ind w:left="624" w:hanging="624"/>
      </w:pPr>
      <w:r>
        <w:rPr>
          <w:rFonts w:ascii="Georgia" w:hAnsi="Georgia" w:cs="Georgia" w:eastAsia="Georgia"/>
          <w:color w:val="6F6358"/>
          <w:sz w:val="16"/>
        </w:rPr>
        <w:t>8.2</w:t>
        <w:tab/>
      </w:r>
      <w:r>
        <w:t xml:space="preserve">This agreement is governed by the laws of </w:t>
      </w:r>
      <w:r>
        <w:rPr>
          <w:color w:val="4A3426"/>
          <w:shd w:val="clear" w:color="auto" w:fill="F5E6CF"/>
        </w:rPr>
        <w:t>[COUNTRY, AND STATE OR EMIRATE IF ANY]</w:t>
      </w:r>
      <w:r>
        <w:t xml:space="preserve">, and the courts of </w:t>
      </w:r>
      <w:r>
        <w:rPr>
          <w:color w:val="4A3426"/>
          <w:shd w:val="clear" w:color="auto" w:fill="F5E6CF"/>
        </w:rPr>
        <w:t>[CITY]</w:t>
      </w:r>
      <w:r>
        <w:t xml:space="preserve"> have jurisdiction.</w:t>
      </w:r>
    </w:p>
    <w:p>
      <w:pPr>
        <w:pStyle w:val="Heading2"/>
        <w:keepNext/>
        <w:spacing w:before="480" w:after="200" w:line="312" w:lineRule="auto"/>
        <w:pBdr>
          <w:bottom w:val="single" w:sz="4" w:space="4" w:color="2A241E"/>
        </w:pBdr>
      </w:pPr>
      <w:r>
        <w:t>Signatures</w:t>
      </w:r>
    </w:p>
    <w:p>
      <w:pPr>
        <w:keepNext/>
        <w:spacing w:before="400" w:after="40" w:line="312" w:lineRule="auto"/>
      </w:pPr>
      <w:r>
        <w:rPr>
          <w:rFonts w:ascii="Georgia" w:hAnsi="Georgia" w:cs="Georgia" w:eastAsia="Georgia"/>
          <w:color w:val="2A241E"/>
          <w:sz w:val="22"/>
        </w:rPr>
        <w:t>Party 1</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2A241E"/>
              </w:pBdr>
            </w:pPr>
          </w:p>
        </w:tc>
        <w:tc>
          <w:tcPr>
            <w:tcW w:type="dxa" w:w="3742"/>
          </w:tcPr>
          <w:p>
            <w:pPr>
              <w:keepNext/>
              <w:spacing w:before="360" w:after="0" w:line="312" w:lineRule="auto"/>
              <w:pBdr>
                <w:bottom w:val="single" w:sz="6" w:space="1" w:color="2A241E"/>
              </w:pBdr>
            </w:pPr>
          </w:p>
        </w:tc>
        <w:tc>
          <w:tcPr>
            <w:tcW w:type="dxa" w:w="1928"/>
          </w:tcPr>
          <w:p>
            <w:pPr>
              <w:keepNext/>
              <w:spacing w:before="360" w:after="0" w:line="312" w:lineRule="auto"/>
              <w:pBdr>
                <w:bottom w:val="single" w:sz="6" w:space="1" w:color="2A241E"/>
              </w:pBdr>
            </w:pPr>
          </w:p>
        </w:tc>
      </w:tr>
      <w:tr>
        <w:tc>
          <w:tcPr>
            <w:tcW w:type="dxa" w:w="3742"/>
          </w:tcPr>
          <w:p>
            <w:pPr>
              <w:spacing w:before="40" w:after="0" w:line="312" w:lineRule="auto"/>
            </w:pPr>
            <w:r>
              <w:rPr>
                <w:rFonts w:ascii="Georgia" w:hAnsi="Georgia" w:cs="Georgia" w:eastAsia="Georgia"/>
                <w:color w:val="6F6358"/>
                <w:sz w:val="13"/>
              </w:rPr>
              <w:t>SIGNATURE</w:t>
            </w:r>
          </w:p>
        </w:tc>
        <w:tc>
          <w:tcPr>
            <w:tcW w:type="dxa" w:w="3742"/>
          </w:tcPr>
          <w:p>
            <w:pPr>
              <w:spacing w:before="40" w:after="0" w:line="312" w:lineRule="auto"/>
            </w:pPr>
            <w:r>
              <w:rPr>
                <w:rFonts w:ascii="Georgia" w:hAnsi="Georgia" w:cs="Georgia" w:eastAsia="Georgia"/>
                <w:color w:val="6F6358"/>
                <w:sz w:val="13"/>
              </w:rPr>
              <w:t>FULL NAME</w:t>
            </w:r>
          </w:p>
        </w:tc>
        <w:tc>
          <w:tcPr>
            <w:tcW w:type="dxa" w:w="1928"/>
          </w:tcPr>
          <w:p>
            <w:pPr>
              <w:spacing w:before="40" w:after="0" w:line="312" w:lineRule="auto"/>
            </w:pPr>
            <w:r>
              <w:rPr>
                <w:rFonts w:ascii="Georgia" w:hAnsi="Georgia" w:cs="Georgia" w:eastAsia="Georgia"/>
                <w:color w:val="6F6358"/>
                <w:sz w:val="13"/>
              </w:rPr>
              <w:t>DATE</w:t>
            </w:r>
          </w:p>
        </w:tc>
      </w:tr>
    </w:tbl>
    <w:p>
      <w:pPr>
        <w:keepNext/>
        <w:spacing w:before="400" w:after="40" w:line="312" w:lineRule="auto"/>
      </w:pPr>
      <w:r>
        <w:rPr>
          <w:rFonts w:ascii="Georgia" w:hAnsi="Georgia" w:cs="Georgia" w:eastAsia="Georgia"/>
          <w:color w:val="2A241E"/>
          <w:sz w:val="22"/>
        </w:rPr>
        <w:t>Party 2</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2A241E"/>
              </w:pBdr>
            </w:pPr>
          </w:p>
        </w:tc>
        <w:tc>
          <w:tcPr>
            <w:tcW w:type="dxa" w:w="3742"/>
          </w:tcPr>
          <w:p>
            <w:pPr>
              <w:keepNext/>
              <w:spacing w:before="360" w:after="0" w:line="312" w:lineRule="auto"/>
              <w:pBdr>
                <w:bottom w:val="single" w:sz="6" w:space="1" w:color="2A241E"/>
              </w:pBdr>
            </w:pPr>
          </w:p>
        </w:tc>
        <w:tc>
          <w:tcPr>
            <w:tcW w:type="dxa" w:w="1928"/>
          </w:tcPr>
          <w:p>
            <w:pPr>
              <w:keepNext/>
              <w:spacing w:before="360" w:after="0" w:line="312" w:lineRule="auto"/>
              <w:pBdr>
                <w:bottom w:val="single" w:sz="6" w:space="1" w:color="2A241E"/>
              </w:pBdr>
            </w:pPr>
          </w:p>
        </w:tc>
      </w:tr>
      <w:tr>
        <w:tc>
          <w:tcPr>
            <w:tcW w:type="dxa" w:w="3742"/>
          </w:tcPr>
          <w:p>
            <w:pPr>
              <w:spacing w:before="40" w:after="0" w:line="312" w:lineRule="auto"/>
            </w:pPr>
            <w:r>
              <w:rPr>
                <w:rFonts w:ascii="Georgia" w:hAnsi="Georgia" w:cs="Georgia" w:eastAsia="Georgia"/>
                <w:color w:val="6F6358"/>
                <w:sz w:val="13"/>
              </w:rPr>
              <w:t>SIGNATURE</w:t>
            </w:r>
          </w:p>
        </w:tc>
        <w:tc>
          <w:tcPr>
            <w:tcW w:type="dxa" w:w="3742"/>
          </w:tcPr>
          <w:p>
            <w:pPr>
              <w:spacing w:before="40" w:after="0" w:line="312" w:lineRule="auto"/>
            </w:pPr>
            <w:r>
              <w:rPr>
                <w:rFonts w:ascii="Georgia" w:hAnsi="Georgia" w:cs="Georgia" w:eastAsia="Georgia"/>
                <w:color w:val="6F6358"/>
                <w:sz w:val="13"/>
              </w:rPr>
              <w:t>FULL NAME</w:t>
            </w:r>
          </w:p>
        </w:tc>
        <w:tc>
          <w:tcPr>
            <w:tcW w:type="dxa" w:w="1928"/>
          </w:tcPr>
          <w:p>
            <w:pPr>
              <w:spacing w:before="40" w:after="0" w:line="312" w:lineRule="auto"/>
            </w:pPr>
            <w:r>
              <w:rPr>
                <w:rFonts w:ascii="Georgia" w:hAnsi="Georgia" w:cs="Georgia" w:eastAsia="Georgia"/>
                <w:color w:val="6F6358"/>
                <w:sz w:val="13"/>
              </w:rPr>
              <w:t>DATE</w:t>
            </w:r>
          </w:p>
        </w:tc>
      </w:tr>
    </w:tbl>
    <w:sectPr w:rsidR="00FC693F" w:rsidRPr="0006063C" w:rsidSect="00034616">
      <w:footerReference w:type="default" r:id="rId9"/>
      <w:pgSz w:w="11906" w:h="16838"/>
      <w:pgMar w:top="1134"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77" w:val="clear"/>
        <w:tab w:pos="9360" w:val="clear"/>
        <w:tab w:pos="9411" w:val="right"/>
      </w:tabs>
    </w:pPr>
    <w:r>
      <w:rPr>
        <w:rFonts w:ascii="Georgia" w:hAnsi="Georgia" w:cs="Georgia" w:eastAsia="Georgia"/>
        <w:color w:val="6F6358"/>
        <w:sz w:val="15"/>
      </w:rPr>
      <w:t>Mutual Non-Disclosure Agreement · Downloaded for free from sgwashere.com</w:t>
      <w:tab/>
    </w:r>
    <w:r>
      <w:rPr>
        <w:rFonts w:ascii="Georgia" w:hAnsi="Georgia" w:cs="Georgia" w:eastAsia="Georgia"/>
        <w:color w:val="6F6358"/>
        <w:sz w:val="15"/>
      </w:rPr>
      <w:fldChar w:fldCharType="begin"/>
      <w:instrText xml:space="preserve">PAGE</w:instrText>
      <w:fldChar w:fldCharType="end"/>
    </w:r>
    <w:r>
      <w:rPr>
        <w:rFonts w:ascii="Georgia" w:hAnsi="Georgia" w:cs="Georgia" w:eastAsia="Georgia"/>
        <w:color w:val="6F6358"/>
        <w:sz w:val="15"/>
      </w:rPr>
      <w:t xml:space="preserve"> of </w:t>
    </w:r>
    <w:r>
      <w:rPr>
        <w:rFonts w:ascii="Georgia" w:hAnsi="Georgia" w:cs="Georgia" w:eastAsia="Georgia"/>
        <w:color w:val="6F6358"/>
        <w:sz w:val="15"/>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12" w:lineRule="auto"/>
    </w:pPr>
    <w:rPr>
      <w:rFonts w:ascii="Georgia" w:hAnsi="Georgia" w:cs="Georgia" w:eastAsia="Georgia"/>
      <w:color w:val="2A241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Georgia" w:hAnsi="Georgia" w:cs="Georgia" w:eastAsia="Georgia"/>
      <w:b w:val="0"/>
      <w:bCs/>
      <w:i w:val="0"/>
      <w:color w:val="2A241E"/>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Georgia" w:hAnsi="Georgia" w:cs="Georgia" w:eastAsia="Georgia"/>
      <w:b w:val="0"/>
      <w:bCs/>
      <w:i w:val="0"/>
      <w:color w:val="2A241E"/>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Georgia" w:hAnsi="Georgia" w:cs="Georgia" w:eastAsia="Georgia"/>
      <w:b w:val="0"/>
      <w:i w:val="0"/>
      <w:color w:val="2A241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subject/>
  <dc:creator>sgwashere.com</dc:creator>
  <cp:keywords/>
  <dc:description>generated by python-docx</dc:description>
  <cp:lastModifiedBy/>
  <cp:revision>1</cp:revision>
  <dcterms:created xsi:type="dcterms:W3CDTF">2013-12-23T23:15:00Z</dcterms:created>
  <dcterms:modified xsi:type="dcterms:W3CDTF">2013-12-23T23:15:00Z</dcterms:modified>
  <cp:category/>
</cp:coreProperties>
</file>